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177" w:tblpY="796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524"/>
        <w:gridCol w:w="5249"/>
      </w:tblGrid>
      <w:tr w:rsidR="00FF6729" w:rsidTr="00262D34">
        <w:trPr>
          <w:trHeight w:val="10765"/>
        </w:trPr>
        <w:tc>
          <w:tcPr>
            <w:tcW w:w="5103" w:type="dxa"/>
          </w:tcPr>
          <w:p w:rsidR="00227427" w:rsidRDefault="00227427" w:rsidP="00D6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D6C">
              <w:rPr>
                <w:rFonts w:ascii="Times New Roman" w:hAnsi="Times New Roman"/>
                <w:b/>
                <w:sz w:val="24"/>
                <w:szCs w:val="24"/>
              </w:rPr>
              <w:t>Муниципальный жилищный контроль</w:t>
            </w:r>
          </w:p>
          <w:p w:rsidR="00227427" w:rsidRPr="007D4D6C" w:rsidRDefault="00227427" w:rsidP="00D620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27427" w:rsidRPr="00905756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756">
              <w:rPr>
                <w:rFonts w:ascii="Times New Roman" w:hAnsi="Times New Roman"/>
                <w:sz w:val="24"/>
                <w:szCs w:val="24"/>
              </w:rPr>
              <w:t>Жилищным законодательством в качестве одного из полномочий органов местного самоуправления в сфере жилищных правоотношений регламентировано осуществление 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>о жилищного контроля по предоставлению управляющими компаниями минимального переч</w:t>
            </w:r>
            <w:r w:rsidRPr="00C159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1591B">
              <w:rPr>
                <w:rFonts w:ascii="Times New Roman" w:hAnsi="Times New Roman"/>
                <w:sz w:val="24"/>
                <w:szCs w:val="24"/>
              </w:rPr>
              <w:t xml:space="preserve"> услуг и работ, необходимых для обеспечения надлежащего содержания общего имущества в 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C1591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</w:t>
            </w:r>
            <w:r w:rsidRPr="00905756">
              <w:rPr>
                <w:rFonts w:ascii="Times New Roman" w:hAnsi="Times New Roman"/>
                <w:sz w:val="24"/>
                <w:szCs w:val="24"/>
              </w:rPr>
              <w:t xml:space="preserve">в которых имеются жилые помещения муниципального фонда, то есть принадлежащие администрациям муниципальных образований. 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756">
              <w:rPr>
                <w:rFonts w:ascii="Times New Roman" w:hAnsi="Times New Roman"/>
                <w:sz w:val="24"/>
                <w:szCs w:val="24"/>
              </w:rPr>
              <w:t xml:space="preserve">Дополнительно к указанным полномочиям областным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05756">
              <w:rPr>
                <w:rFonts w:ascii="Times New Roman" w:hAnsi="Times New Roman"/>
                <w:sz w:val="24"/>
                <w:szCs w:val="24"/>
              </w:rPr>
              <w:t xml:space="preserve">аконом от 26.10.2018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 16-2-ОЗ </w:t>
            </w:r>
            <w:r w:rsidRPr="00905756">
              <w:rPr>
                <w:rFonts w:ascii="Times New Roman" w:hAnsi="Times New Roman"/>
                <w:sz w:val="24"/>
                <w:szCs w:val="24"/>
              </w:rPr>
              <w:t>администрации г</w:t>
            </w:r>
            <w:r>
              <w:rPr>
                <w:rFonts w:ascii="Times New Roman" w:hAnsi="Times New Roman"/>
                <w:sz w:val="24"/>
                <w:szCs w:val="24"/>
              </w:rPr>
              <w:t>ородов</w:t>
            </w:r>
            <w:r w:rsidRPr="00905756">
              <w:rPr>
                <w:rFonts w:ascii="Times New Roman" w:hAnsi="Times New Roman"/>
                <w:sz w:val="24"/>
                <w:szCs w:val="24"/>
              </w:rPr>
              <w:t xml:space="preserve"> Архангельска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5756">
              <w:rPr>
                <w:rFonts w:ascii="Times New Roman" w:hAnsi="Times New Roman"/>
                <w:sz w:val="24"/>
                <w:szCs w:val="24"/>
              </w:rPr>
              <w:t xml:space="preserve">и Северодвинска наделены полномочиями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5756">
              <w:rPr>
                <w:rFonts w:ascii="Times New Roman" w:hAnsi="Times New Roman"/>
                <w:sz w:val="24"/>
                <w:szCs w:val="24"/>
              </w:rPr>
              <w:t xml:space="preserve">в сфере лицензионного контроля в отношении лиц, осуществляющих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05756">
              <w:rPr>
                <w:rFonts w:ascii="Times New Roman" w:hAnsi="Times New Roman"/>
                <w:sz w:val="24"/>
                <w:szCs w:val="24"/>
              </w:rPr>
              <w:t>по управлению многоквартирными домами</w:t>
            </w:r>
            <w:r>
              <w:rPr>
                <w:rFonts w:ascii="Times New Roman" w:hAnsi="Times New Roman"/>
                <w:sz w:val="24"/>
                <w:szCs w:val="24"/>
              </w:rPr>
              <w:t>, независимо от формы собственности жилых помещений дома.</w:t>
            </w:r>
          </w:p>
          <w:p w:rsidR="00227427" w:rsidRPr="00905756" w:rsidRDefault="00227427" w:rsidP="00D62087">
            <w:pPr>
              <w:spacing w:line="1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указанные органы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возможно обращаться по следующим вопросам</w:t>
            </w:r>
            <w:r w:rsidRPr="0090575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7427" w:rsidRPr="00905756" w:rsidRDefault="00227427" w:rsidP="00D62087">
            <w:pPr>
              <w:spacing w:line="1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665919">
              <w:rPr>
                <w:rFonts w:ascii="Times New Roman" w:hAnsi="Times New Roman"/>
                <w:sz w:val="24"/>
                <w:szCs w:val="24"/>
              </w:rPr>
              <w:t>использование муниципального жилищного фонда по целевому назначению;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невыполнение</w:t>
            </w:r>
            <w:r w:rsidRPr="00483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(ненадлежащее выполнение) </w:t>
            </w:r>
            <w:r w:rsidRPr="00483CF5">
              <w:rPr>
                <w:rFonts w:ascii="Times New Roman" w:hAnsi="Times New Roman"/>
                <w:sz w:val="24"/>
                <w:szCs w:val="24"/>
              </w:rPr>
              <w:t>работ по содержанию и ремонту общего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дома;</w:t>
            </w:r>
          </w:p>
          <w:p w:rsidR="00227427" w:rsidRPr="00227427" w:rsidRDefault="00227427" w:rsidP="00D62087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ненадлежащее </w:t>
            </w:r>
            <w:r w:rsidRPr="00905756">
              <w:rPr>
                <w:rFonts w:ascii="Times New Roman" w:hAnsi="Times New Roman"/>
                <w:sz w:val="24"/>
                <w:szCs w:val="24"/>
              </w:rPr>
              <w:t>содержание придомовых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, относящихся к общему имуществу собственников помещений многоквартирного дома.</w:t>
            </w:r>
          </w:p>
        </w:tc>
        <w:tc>
          <w:tcPr>
            <w:tcW w:w="5524" w:type="dxa"/>
          </w:tcPr>
          <w:p w:rsidR="00227427" w:rsidRPr="007D4D6C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D6C">
              <w:rPr>
                <w:rFonts w:ascii="Times New Roman" w:hAnsi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7D4D6C">
              <w:rPr>
                <w:rFonts w:ascii="Times New Roman" w:hAnsi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7D4D6C">
              <w:rPr>
                <w:rFonts w:ascii="Times New Roman" w:hAnsi="Times New Roman"/>
                <w:b/>
                <w:sz w:val="24"/>
                <w:szCs w:val="24"/>
              </w:rPr>
              <w:t xml:space="preserve"> по Архангельской области – уполномоченный орган в сфере защиты прав потребителей</w:t>
            </w:r>
          </w:p>
          <w:p w:rsidR="00227427" w:rsidRPr="007D4D6C" w:rsidRDefault="00227427" w:rsidP="00D62087">
            <w:pPr>
              <w:ind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227427" w:rsidRPr="007D4D6C" w:rsidRDefault="00227427" w:rsidP="00D62087">
            <w:pPr>
              <w:widowControl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6C">
              <w:rPr>
                <w:rFonts w:ascii="Times New Roman" w:hAnsi="Times New Roman"/>
                <w:sz w:val="24"/>
                <w:szCs w:val="24"/>
              </w:rPr>
              <w:t xml:space="preserve">В Управление </w:t>
            </w:r>
            <w:proofErr w:type="spellStart"/>
            <w:r w:rsidRPr="007D4D6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D4D6C">
              <w:rPr>
                <w:rFonts w:ascii="Times New Roman" w:hAnsi="Times New Roman"/>
                <w:sz w:val="24"/>
                <w:szCs w:val="24"/>
              </w:rPr>
              <w:t xml:space="preserve"> по Архангельской области и его территориальные органы возможно обращаться по следующим вопросам:</w:t>
            </w:r>
          </w:p>
          <w:p w:rsidR="00227427" w:rsidRPr="007D4D6C" w:rsidRDefault="00227427" w:rsidP="00D62087">
            <w:pPr>
              <w:widowControl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навязывание дополнительных платных услуг, не предусмотренных договором управления;</w:t>
            </w:r>
          </w:p>
          <w:p w:rsidR="00227427" w:rsidRPr="007D4D6C" w:rsidRDefault="00227427" w:rsidP="00D62087">
            <w:pPr>
              <w:widowControl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7D4D6C">
              <w:rPr>
                <w:rFonts w:ascii="Times New Roman" w:hAnsi="Times New Roman"/>
                <w:sz w:val="24"/>
                <w:szCs w:val="24"/>
              </w:rPr>
              <w:t>непред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ставление</w:t>
            </w:r>
            <w:proofErr w:type="spellEnd"/>
            <w:r w:rsidRPr="007D4D6C">
              <w:rPr>
                <w:rFonts w:ascii="Times New Roman" w:hAnsi="Times New Roman"/>
                <w:sz w:val="24"/>
                <w:szCs w:val="24"/>
              </w:rPr>
              <w:t xml:space="preserve"> информации об исполнителе и порядке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ставления услуги;</w:t>
            </w:r>
          </w:p>
          <w:p w:rsidR="00227427" w:rsidRPr="007D4D6C" w:rsidRDefault="00227427" w:rsidP="00D62087">
            <w:pPr>
              <w:widowControl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неудовлетворительное санитарное и санитарно-техническое состояние и содержание мест общего пользования жилого дома (в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 подвалов);</w:t>
            </w:r>
          </w:p>
          <w:p w:rsidR="00227427" w:rsidRPr="007D4D6C" w:rsidRDefault="00227427" w:rsidP="00D62087">
            <w:pPr>
              <w:widowControl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неудовлетворительное качество воды;</w:t>
            </w:r>
          </w:p>
          <w:p w:rsidR="00227427" w:rsidRPr="007D4D6C" w:rsidRDefault="00227427" w:rsidP="00D62087">
            <w:pPr>
              <w:widowControl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нарушение температурного режима в жилых помещениях;</w:t>
            </w:r>
          </w:p>
          <w:p w:rsidR="00227427" w:rsidRPr="007D4D6C" w:rsidRDefault="00227427" w:rsidP="00D62087">
            <w:pPr>
              <w:widowControl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 требований законодательства при размещении контейнерных площадок и их неудовлетворительное содержание;</w:t>
            </w:r>
          </w:p>
          <w:p w:rsidR="00227427" w:rsidRPr="007D4D6C" w:rsidRDefault="00227427" w:rsidP="00D62087">
            <w:pPr>
              <w:widowControl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наличие грызунов и насекомых в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многоквартирном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 доме и на придомовой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427" w:rsidRDefault="00227427" w:rsidP="00D62087">
            <w:pPr>
              <w:widowControl w:val="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7" w:rsidRPr="00082959" w:rsidRDefault="00227427" w:rsidP="00D62087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проверки при выявлении нарушений органом контроля выдается обязательное для исполнения предписание об их устранения.</w:t>
            </w:r>
          </w:p>
          <w:p w:rsidR="00227427" w:rsidRPr="00262D34" w:rsidRDefault="00227427" w:rsidP="00D62087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5249" w:type="dxa"/>
          </w:tcPr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Минимальный перечень услуг и работ, </w:t>
            </w: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необходимых для обеспечения надлежащего содержания общего имущества </w:t>
            </w: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многоквартирном доме</w:t>
            </w: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227427" w:rsidRDefault="00227427" w:rsidP="00D62087">
            <w:pPr>
              <w:ind w:firstLine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соответствии с постановлением Правительства Российской Федерации от 03.04.2013 </w:t>
            </w:r>
            <w:r>
              <w:rPr>
                <w:rFonts w:ascii="Times New Roman" w:hAnsi="Times New Roman"/>
              </w:rPr>
              <w:br/>
              <w:t xml:space="preserve">№ 290 в минимальный перечень услуг в числе прочего включены следующие работы: </w:t>
            </w:r>
          </w:p>
          <w:p w:rsidR="00227427" w:rsidRDefault="00227427" w:rsidP="00D62087">
            <w:pPr>
              <w:spacing w:line="120" w:lineRule="exact"/>
              <w:ind w:firstLine="142"/>
              <w:jc w:val="both"/>
              <w:rPr>
                <w:rFonts w:ascii="Times New Roman" w:hAnsi="Times New Roman"/>
              </w:rPr>
            </w:pP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1) прочистка, ремонт вентиляции;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2) ремонт кровли;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3) смена желобов карнизов;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4) сантехническая уборка чердачных помещений;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5) остекление и утепление чердачных окон;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6) ремонт фасадов зданий многоквартирных домов;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 xml:space="preserve">7) ремонт инженерных систем дома; 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8) обслуживание тепловых узлов;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9) уборка мест общего пользования;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10) уборка снега;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11) ремонт, уборка и освещение подъездов многоквартирных домов;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12) остекление, утепление окон подъездов;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13) освещение дворов;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14) ремонт, утепление входных дверей;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rFonts w:ascii="Times New Roman" w:hAnsi="Times New Roman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15) ремонт крылец;</w:t>
            </w:r>
          </w:p>
          <w:p w:rsidR="00227427" w:rsidRPr="00206318" w:rsidRDefault="00227427" w:rsidP="00D62087">
            <w:pPr>
              <w:spacing w:after="120"/>
              <w:ind w:firstLine="142"/>
              <w:rPr>
                <w:color w:val="22272F"/>
                <w:sz w:val="23"/>
                <w:shd w:val="clear" w:color="auto" w:fill="FFFFFF"/>
              </w:rPr>
            </w:pPr>
            <w:r w:rsidRPr="00206318">
              <w:rPr>
                <w:rFonts w:ascii="Times New Roman" w:hAnsi="Times New Roman"/>
                <w:shd w:val="clear" w:color="auto" w:fill="FFFFFF"/>
              </w:rPr>
              <w:t>16) содержание подвалов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и иное</w:t>
            </w:r>
            <w:r w:rsidRPr="00206318">
              <w:rPr>
                <w:rFonts w:ascii="Times New Roman" w:hAnsi="Times New Roman"/>
                <w:shd w:val="clear" w:color="auto" w:fill="FFFFFF"/>
              </w:rPr>
              <w:t>.</w:t>
            </w:r>
          </w:p>
          <w:p w:rsidR="00227427" w:rsidRDefault="00227427" w:rsidP="00D62087">
            <w:pPr>
              <w:ind w:firstLine="284"/>
              <w:jc w:val="both"/>
            </w:pPr>
          </w:p>
        </w:tc>
      </w:tr>
      <w:tr w:rsidR="00227427" w:rsidTr="00262D34">
        <w:trPr>
          <w:trHeight w:val="10624"/>
        </w:trPr>
        <w:tc>
          <w:tcPr>
            <w:tcW w:w="5103" w:type="dxa"/>
          </w:tcPr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Государственная жилищная инспекция Архангельской области – уполномоченный орган в сфере регионального государственного жилищного надзора</w:t>
            </w:r>
          </w:p>
          <w:p w:rsidR="00227427" w:rsidRDefault="00227427" w:rsidP="00D62087">
            <w:pPr>
              <w:spacing w:line="120" w:lineRule="exact"/>
              <w:rPr>
                <w:rFonts w:ascii="Times New Roman" w:hAnsi="Times New Roman"/>
                <w:b/>
                <w:sz w:val="24"/>
              </w:rPr>
            </w:pP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надзора: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региональный государственный жилищный надзор;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лицензионный контроль в сфере предпринимательской деятельности по управлению многоквартирными домами.</w:t>
            </w:r>
          </w:p>
          <w:p w:rsidR="00227427" w:rsidRDefault="00227427" w:rsidP="00D62087">
            <w:pPr>
              <w:spacing w:line="1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государственную жилищную инспекцию Архангельской области возможно обращаться по следующим вопросам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Невыполнение</w:t>
            </w:r>
            <w:r w:rsidRPr="00483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(ненадлежащее выполнение) </w:t>
            </w:r>
            <w:r w:rsidRPr="00483CF5">
              <w:rPr>
                <w:rFonts w:ascii="Times New Roman" w:hAnsi="Times New Roman"/>
                <w:sz w:val="24"/>
                <w:szCs w:val="24"/>
              </w:rPr>
              <w:t>работ по содержанию и ремонту общего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дома, касающееся</w:t>
            </w:r>
            <w:r w:rsidRPr="00790C41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состояния стен и окон в подъездах; 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уборки лестничных маршей, площадок,</w:t>
            </w:r>
            <w:r w:rsidRPr="003349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подвальных и чердачных помещений;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состоянием фасадов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домов; 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освещения дворовой территории и подъездов;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зимний период уборка кровель домов от снега, наледи и иное.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959">
              <w:rPr>
                <w:rFonts w:ascii="Times New Roman" w:hAnsi="Times New Roman"/>
                <w:sz w:val="24"/>
                <w:szCs w:val="24"/>
              </w:rPr>
              <w:t>2. Ненадлежаще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483CF5">
              <w:rPr>
                <w:rFonts w:ascii="Times New Roman" w:hAnsi="Times New Roman"/>
                <w:sz w:val="24"/>
                <w:szCs w:val="24"/>
              </w:rPr>
              <w:t>предоставлен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  <w:r w:rsidRPr="00483CF5">
              <w:rPr>
                <w:rFonts w:ascii="Times New Roman" w:hAnsi="Times New Roman"/>
                <w:sz w:val="24"/>
                <w:szCs w:val="24"/>
              </w:rPr>
              <w:t xml:space="preserve"> коммунальных услуг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7427" w:rsidRPr="006608FA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FA">
              <w:rPr>
                <w:rFonts w:ascii="Times New Roman" w:hAnsi="Times New Roman"/>
                <w:sz w:val="24"/>
                <w:szCs w:val="24"/>
              </w:rPr>
              <w:t>3.</w:t>
            </w:r>
            <w:r w:rsidRPr="006608F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608FA">
              <w:rPr>
                <w:rFonts w:ascii="Times New Roman" w:hAnsi="Times New Roman"/>
                <w:sz w:val="24"/>
                <w:szCs w:val="24"/>
              </w:rPr>
              <w:t xml:space="preserve">боснованность начисления платы за содержание общего </w:t>
            </w:r>
            <w:r>
              <w:rPr>
                <w:rFonts w:ascii="Times New Roman" w:hAnsi="Times New Roman"/>
                <w:sz w:val="24"/>
                <w:szCs w:val="24"/>
              </w:rPr>
              <w:t>имущества многоквартирных домов.</w:t>
            </w:r>
          </w:p>
          <w:p w:rsidR="00227427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8FA">
              <w:rPr>
                <w:rFonts w:ascii="Times New Roman" w:hAnsi="Times New Roman"/>
                <w:sz w:val="24"/>
                <w:szCs w:val="24"/>
              </w:rPr>
              <w:t>4.</w:t>
            </w:r>
            <w:r w:rsidRPr="006608F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Законность</w:t>
            </w:r>
            <w:r w:rsidRPr="006608FA">
              <w:rPr>
                <w:rFonts w:ascii="Times New Roman" w:hAnsi="Times New Roman"/>
                <w:sz w:val="24"/>
                <w:szCs w:val="24"/>
              </w:rPr>
              <w:t xml:space="preserve"> расходования средств фонда капитального ремонта дома.</w:t>
            </w:r>
          </w:p>
          <w:p w:rsidR="00227427" w:rsidRDefault="00227427" w:rsidP="00D62087">
            <w:pPr>
              <w:spacing w:line="1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7" w:rsidRPr="007D4D6C" w:rsidRDefault="00227427" w:rsidP="00D62087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проверки при выявлении нарушений органом контроля выдается обязательное для исполнения предписание.</w:t>
            </w:r>
          </w:p>
        </w:tc>
        <w:tc>
          <w:tcPr>
            <w:tcW w:w="5524" w:type="dxa"/>
          </w:tcPr>
          <w:p w:rsidR="00227427" w:rsidRPr="007D4D6C" w:rsidRDefault="00227427" w:rsidP="00D620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4D6C">
              <w:rPr>
                <w:rFonts w:ascii="Times New Roman" w:hAnsi="Times New Roman"/>
                <w:b/>
                <w:sz w:val="24"/>
                <w:szCs w:val="24"/>
              </w:rPr>
              <w:t>Куда можно обратиться в случае ненадлежащего содержания многоквартирного жилого дома.</w:t>
            </w:r>
          </w:p>
          <w:p w:rsidR="00227427" w:rsidRPr="007D4D6C" w:rsidRDefault="00227427" w:rsidP="00D62087">
            <w:pPr>
              <w:widowControl w:val="0"/>
              <w:spacing w:line="1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7" w:rsidRPr="00682818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в государственную жилищную инспекцию Архангельской области (г. Архангельск, ул. Комсомольская, д. 38, корп. 1,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br/>
              <w:t>тел</w:t>
            </w:r>
            <w:r w:rsidRPr="00682818">
              <w:rPr>
                <w:rFonts w:ascii="Times New Roman" w:hAnsi="Times New Roman"/>
                <w:sz w:val="24"/>
                <w:szCs w:val="24"/>
              </w:rPr>
              <w:t>. (8182) 41-31-90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D6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-</w:t>
            </w:r>
            <w:r w:rsidRPr="007D4D6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4" w:history="1"/>
            <w:hyperlink r:id="rId5" w:history="1">
              <w:r w:rsidRPr="007D4D6C">
                <w:rPr>
                  <w:rFonts w:ascii="Times New Roman" w:hAnsi="Times New Roman"/>
                  <w:sz w:val="24"/>
                  <w:szCs w:val="24"/>
                  <w:lang w:val="en-US"/>
                </w:rPr>
                <w:t>archgji</w:t>
              </w:r>
              <w:r w:rsidRPr="00682818">
                <w:rPr>
                  <w:rFonts w:ascii="Times New Roman" w:hAnsi="Times New Roman"/>
                  <w:sz w:val="24"/>
                  <w:szCs w:val="24"/>
                </w:rPr>
                <w:t>@</w:t>
              </w:r>
              <w:r w:rsidRPr="007D4D6C">
                <w:rPr>
                  <w:rFonts w:ascii="Times New Roman" w:hAnsi="Times New Roman"/>
                  <w:sz w:val="24"/>
                  <w:szCs w:val="24"/>
                  <w:lang w:val="en-US"/>
                </w:rPr>
                <w:t>dvinaland</w:t>
              </w:r>
              <w:r w:rsidRPr="00682818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D4D6C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D4D6C">
              <w:rPr>
                <w:rFonts w:ascii="Times New Roman" w:hAnsi="Times New Roman"/>
                <w:sz w:val="24"/>
                <w:szCs w:val="24"/>
              </w:rPr>
              <w:t>)</w:t>
            </w:r>
            <w:r w:rsidRPr="006828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7427" w:rsidRPr="007D4D6C" w:rsidRDefault="00227427" w:rsidP="00D62087">
            <w:pPr>
              <w:spacing w:line="1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7" w:rsidRPr="007D4D6C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 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в городах Архангельске и Северодвинске в органы муниципального жилищного контроля:</w:t>
            </w:r>
          </w:p>
          <w:p w:rsidR="00227427" w:rsidRPr="007D4D6C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муниципального жилищного контроля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 администрации ГО «Город Архангельск» (г. Архангельск, пр. Троицкий, д. 60)</w:t>
            </w:r>
          </w:p>
          <w:p w:rsidR="00227427" w:rsidRPr="007D4D6C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Контрольный отдел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 администрации Северодвинска (г. Северодвинск,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Плюснина</w:t>
            </w:r>
            <w:proofErr w:type="spellEnd"/>
            <w:r w:rsidRPr="007D4D6C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227427" w:rsidRPr="007D4D6C" w:rsidRDefault="00227427" w:rsidP="00D62087">
            <w:pPr>
              <w:spacing w:line="1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7" w:rsidRPr="007D4D6C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 в 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 xml:space="preserve">орган муниципального жилищного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соответствующего муниципального образования </w:t>
            </w:r>
            <w:r w:rsidRPr="006828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случае проживания в жилом помещении, относящемся</w:t>
            </w:r>
            <w:r w:rsidRPr="00682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682818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682818">
              <w:rPr>
                <w:rFonts w:ascii="Times New Roman" w:hAnsi="Times New Roman"/>
                <w:sz w:val="24"/>
                <w:szCs w:val="24"/>
              </w:rPr>
              <w:t xml:space="preserve"> жилищно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682818">
              <w:rPr>
                <w:rFonts w:ascii="Times New Roman" w:hAnsi="Times New Roman"/>
                <w:sz w:val="24"/>
                <w:szCs w:val="24"/>
              </w:rPr>
              <w:t xml:space="preserve"> фонд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D4D6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27427" w:rsidRPr="007D4D6C" w:rsidRDefault="00227427" w:rsidP="00D62087">
            <w:pPr>
              <w:spacing w:line="1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7" w:rsidRPr="007D4D6C" w:rsidRDefault="00227427" w:rsidP="00D62087">
            <w:pPr>
              <w:spacing w:after="120" w:line="24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6C">
              <w:rPr>
                <w:rFonts w:ascii="Times New Roman" w:hAnsi="Times New Roman"/>
                <w:sz w:val="24"/>
                <w:szCs w:val="24"/>
              </w:rPr>
              <w:t xml:space="preserve">- в управление </w:t>
            </w:r>
            <w:proofErr w:type="spellStart"/>
            <w:r w:rsidRPr="007D4D6C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D4D6C">
              <w:rPr>
                <w:rFonts w:ascii="Times New Roman" w:hAnsi="Times New Roman"/>
                <w:sz w:val="24"/>
                <w:szCs w:val="24"/>
              </w:rPr>
              <w:t xml:space="preserve"> по Архангельской области (г. Архангельск, </w:t>
            </w:r>
            <w:r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ул. </w:t>
            </w:r>
            <w:r w:rsidRPr="007D4D6C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Гайдара, 24, тел. (8182) 20-05-69).</w:t>
            </w:r>
          </w:p>
          <w:p w:rsidR="00227427" w:rsidRPr="007D4D6C" w:rsidRDefault="00227427" w:rsidP="00D62087">
            <w:pPr>
              <w:spacing w:line="1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7" w:rsidRPr="007D4D6C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6C">
              <w:rPr>
                <w:rFonts w:ascii="Times New Roman" w:hAnsi="Times New Roman"/>
                <w:sz w:val="24"/>
                <w:szCs w:val="24"/>
              </w:rPr>
              <w:t>Несогласие с результатами проведенных проверок может быть обжаловано в органы прокуратуры.</w:t>
            </w:r>
          </w:p>
          <w:p w:rsidR="00227427" w:rsidRPr="007D4D6C" w:rsidRDefault="00227427" w:rsidP="00D62087">
            <w:pPr>
              <w:widowControl w:val="0"/>
              <w:spacing w:line="120" w:lineRule="exact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7427" w:rsidRPr="007D4D6C" w:rsidRDefault="00227427" w:rsidP="00D62087">
            <w:pPr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D4D6C">
              <w:rPr>
                <w:rFonts w:ascii="Times New Roman" w:hAnsi="Times New Roman"/>
                <w:b/>
                <w:sz w:val="24"/>
                <w:szCs w:val="24"/>
              </w:rPr>
              <w:t>Важно!</w:t>
            </w:r>
          </w:p>
          <w:p w:rsidR="00227427" w:rsidRPr="007D4D6C" w:rsidRDefault="00227427" w:rsidP="00D62087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Граждане наделены правом защиты своих нарушенных жилищных прав в судебном порядке, путем обращения с соответствующим исковым заявлением.</w:t>
            </w:r>
          </w:p>
          <w:p w:rsidR="00227427" w:rsidRPr="007D4D6C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9" w:type="dxa"/>
          </w:tcPr>
          <w:p w:rsidR="00227427" w:rsidRDefault="00227427" w:rsidP="00D6208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40"/>
              </w:rPr>
            </w:pPr>
          </w:p>
          <w:p w:rsidR="00227427" w:rsidRDefault="00227427" w:rsidP="00D6208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40"/>
              </w:rPr>
            </w:pPr>
          </w:p>
          <w:p w:rsidR="00227427" w:rsidRPr="009877C4" w:rsidRDefault="00227427" w:rsidP="00D6208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40"/>
              </w:rPr>
            </w:pPr>
            <w:r w:rsidRPr="009877C4">
              <w:rPr>
                <w:rFonts w:ascii="Times New Roman" w:hAnsi="Times New Roman"/>
                <w:b/>
                <w:sz w:val="40"/>
              </w:rPr>
              <w:t xml:space="preserve">ПРОКУРАТУРА </w:t>
            </w:r>
          </w:p>
          <w:p w:rsidR="00227427" w:rsidRPr="009877C4" w:rsidRDefault="00227427" w:rsidP="00D62087">
            <w:pPr>
              <w:spacing w:after="120" w:line="240" w:lineRule="exact"/>
              <w:jc w:val="center"/>
              <w:rPr>
                <w:rFonts w:ascii="Times New Roman" w:hAnsi="Times New Roman"/>
                <w:b/>
                <w:sz w:val="40"/>
              </w:rPr>
            </w:pPr>
            <w:r w:rsidRPr="009877C4">
              <w:rPr>
                <w:rFonts w:ascii="Times New Roman" w:hAnsi="Times New Roman"/>
                <w:b/>
                <w:sz w:val="40"/>
              </w:rPr>
              <w:t>Архангельской области</w:t>
            </w:r>
          </w:p>
          <w:p w:rsidR="00227427" w:rsidRDefault="00227427" w:rsidP="00D62087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499CF64D" wp14:editId="25A1BAC5">
                  <wp:extent cx="1798320" cy="126492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1264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inline>
              </w:drawing>
            </w:r>
          </w:p>
          <w:p w:rsidR="00227427" w:rsidRDefault="00227427" w:rsidP="00D62087">
            <w:pPr>
              <w:jc w:val="center"/>
              <w:rPr>
                <w:rFonts w:ascii="Times New Roman" w:hAnsi="Times New Roman"/>
                <w:b/>
                <w:sz w:val="44"/>
              </w:rPr>
            </w:pPr>
            <w:r>
              <w:rPr>
                <w:noProof/>
              </w:rPr>
              <w:drawing>
                <wp:inline distT="0" distB="0" distL="0" distR="0" wp14:anchorId="4886E664" wp14:editId="7A416776">
                  <wp:extent cx="2838450" cy="2047875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50" cy="2047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27427" w:rsidRDefault="00227427" w:rsidP="00D6208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27427" w:rsidRDefault="00227427" w:rsidP="00D6208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ПАМЯТКА</w:t>
            </w: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защита жилищных прав в случае </w:t>
            </w: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ненадлежащего содержания </w:t>
            </w: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многоквартирного дома </w:t>
            </w: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2021 год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227427" w:rsidRDefault="00227427" w:rsidP="00D62087">
            <w:pPr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9073BF" w:rsidRDefault="009073BF"/>
    <w:sectPr w:rsidR="009073BF" w:rsidSect="002274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27"/>
    <w:rsid w:val="00227427"/>
    <w:rsid w:val="00262D34"/>
    <w:rsid w:val="00603944"/>
    <w:rsid w:val="009073BF"/>
    <w:rsid w:val="00912861"/>
    <w:rsid w:val="00D62087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ACDC0-43AB-4D9C-A66B-8FD683C4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427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4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2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archgji@dvinaland.ru" TargetMode="External"/><Relationship Id="rId4" Type="http://schemas.openxmlformats.org/officeDocument/2006/relationships/hyperlink" Target="mailto:minmst@dvinaland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Дружинин Алексей Сергеевич</dc:creator>
  <cp:keywords/>
  <dc:description/>
  <cp:lastModifiedBy>Алиев Натиг Микаилович</cp:lastModifiedBy>
  <cp:revision>4</cp:revision>
  <cp:lastPrinted>2021-05-27T11:09:00Z</cp:lastPrinted>
  <dcterms:created xsi:type="dcterms:W3CDTF">2021-05-27T09:29:00Z</dcterms:created>
  <dcterms:modified xsi:type="dcterms:W3CDTF">2021-05-27T11:10:00Z</dcterms:modified>
</cp:coreProperties>
</file>